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852D89" w14:textId="18620CE0" w:rsidR="001E41F3" w:rsidRDefault="00EF64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F6429">
        <w:rPr>
          <w:b/>
          <w:noProof/>
          <w:sz w:val="24"/>
        </w:rPr>
        <w:t>3GPP TSG RAN WG1 Meeting #102-e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</w:t>
      </w:r>
      <w:r w:rsidR="00D83DF6" w:rsidRPr="00D83DF6">
        <w:rPr>
          <w:b/>
          <w:i/>
          <w:noProof/>
          <w:sz w:val="28"/>
        </w:rPr>
        <w:t>200</w:t>
      </w:r>
      <w:r w:rsidR="00B56824">
        <w:rPr>
          <w:b/>
          <w:i/>
          <w:noProof/>
          <w:sz w:val="28"/>
        </w:rPr>
        <w:t>7212</w:t>
      </w:r>
    </w:p>
    <w:p w14:paraId="1530CCBE" w14:textId="77777777" w:rsidR="001E41F3" w:rsidRDefault="00EF6429" w:rsidP="005E2C44">
      <w:pPr>
        <w:pStyle w:val="CRCoverPage"/>
        <w:outlineLvl w:val="0"/>
        <w:rPr>
          <w:b/>
          <w:noProof/>
          <w:sz w:val="24"/>
        </w:rPr>
      </w:pPr>
      <w:r w:rsidRPr="00EF6429">
        <w:rPr>
          <w:b/>
          <w:noProof/>
          <w:sz w:val="24"/>
        </w:rPr>
        <w:t>E-meeting, August 17–28,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D056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B65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BD03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291B8" w14:textId="408E495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6A7A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C4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F40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EFB7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72AA59" w14:textId="77777777"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21FDE3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58C9E" w14:textId="48E2C96B" w:rsidR="001E41F3" w:rsidRPr="00410371" w:rsidRDefault="00012F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1348</w:t>
            </w:r>
          </w:p>
        </w:tc>
        <w:tc>
          <w:tcPr>
            <w:tcW w:w="709" w:type="dxa"/>
          </w:tcPr>
          <w:p w14:paraId="69C058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10DF54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45A6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1D06CD" w14:textId="3060D678" w:rsidR="001E41F3" w:rsidRPr="00410371" w:rsidRDefault="00902316" w:rsidP="00834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</w:t>
            </w:r>
            <w:r w:rsidR="00834A7A">
              <w:rPr>
                <w:b/>
                <w:noProof/>
                <w:sz w:val="28"/>
              </w:rPr>
              <w:t>6</w:t>
            </w:r>
            <w:r w:rsidR="00544668">
              <w:rPr>
                <w:b/>
                <w:noProof/>
                <w:sz w:val="28"/>
              </w:rPr>
              <w:t>.</w:t>
            </w:r>
            <w:r w:rsidR="00834A7A">
              <w:rPr>
                <w:b/>
                <w:noProof/>
                <w:sz w:val="28"/>
              </w:rPr>
              <w:t>2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9A9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168C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7F3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2C9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1548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18B5CB" w14:textId="77777777" w:rsidTr="00547111">
        <w:tc>
          <w:tcPr>
            <w:tcW w:w="9641" w:type="dxa"/>
            <w:gridSpan w:val="9"/>
          </w:tcPr>
          <w:p w14:paraId="7C482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0335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82967E" w14:textId="77777777" w:rsidTr="00A7671C">
        <w:tc>
          <w:tcPr>
            <w:tcW w:w="2835" w:type="dxa"/>
          </w:tcPr>
          <w:p w14:paraId="011C69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139E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4D4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4AAC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C2694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14CF9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FED72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9013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3FB7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425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152CA" w14:textId="77777777" w:rsidTr="00547111">
        <w:tc>
          <w:tcPr>
            <w:tcW w:w="9640" w:type="dxa"/>
            <w:gridSpan w:val="11"/>
          </w:tcPr>
          <w:p w14:paraId="15C1EF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21D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A1EE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91833" w14:textId="3E00134E" w:rsidR="001E41F3" w:rsidRDefault="00B8350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PUR collision handling</w:t>
            </w:r>
          </w:p>
        </w:tc>
      </w:tr>
      <w:tr w:rsidR="001E41F3" w14:paraId="0FA149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B09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560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B4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F6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9DB9F" w14:textId="36B06425" w:rsidR="001E41F3" w:rsidRDefault="00642651" w:rsidP="00642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544668" w:rsidRPr="00544668">
              <w:rPr>
                <w:noProof/>
              </w:rPr>
              <w:t>Huawei</w:t>
            </w:r>
            <w:r>
              <w:rPr>
                <w:noProof/>
              </w:rPr>
              <w:t>)</w:t>
            </w:r>
          </w:p>
        </w:tc>
      </w:tr>
      <w:tr w:rsidR="001E41F3" w14:paraId="08B281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CFC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2BDA7" w14:textId="77777777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14:paraId="79DA64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1020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72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E0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BA6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3F74E9" w14:textId="5C126278" w:rsidR="001E41F3" w:rsidRDefault="00F547FA" w:rsidP="00854361">
            <w:pPr>
              <w:pStyle w:val="CRCoverPage"/>
              <w:spacing w:after="0"/>
              <w:ind w:left="100"/>
              <w:rPr>
                <w:noProof/>
              </w:rPr>
            </w:pPr>
            <w:r w:rsidRPr="00F547FA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74E4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F55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32B606" w14:textId="29FC1657" w:rsidR="001E41F3" w:rsidRDefault="003D243C" w:rsidP="00821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219C5">
              <w:rPr>
                <w:noProof/>
              </w:rPr>
              <w:t>8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EC36DB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14:paraId="577666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69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714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91E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530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AD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991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57A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88381F" w14:textId="77777777"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DDDD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A46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4B03A" w14:textId="5CE1F698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913E17">
              <w:rPr>
                <w:noProof/>
              </w:rPr>
              <w:t>6</w:t>
            </w:r>
          </w:p>
        </w:tc>
      </w:tr>
      <w:tr w:rsidR="001E41F3" w14:paraId="37C5E1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9C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1F3B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3C17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C67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D93173" w14:textId="77777777" w:rsidTr="00547111">
        <w:tc>
          <w:tcPr>
            <w:tcW w:w="1843" w:type="dxa"/>
          </w:tcPr>
          <w:p w14:paraId="3D641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871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4843" w14:paraId="466868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AFA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F73FF" w14:textId="77777777" w:rsidR="00012A0F" w:rsidRPr="00EC422F" w:rsidRDefault="00012A0F" w:rsidP="00012A0F">
            <w:pPr>
              <w:pStyle w:val="af1"/>
              <w:widowControl w:val="0"/>
              <w:numPr>
                <w:ilvl w:val="0"/>
                <w:numId w:val="5"/>
              </w:numPr>
              <w:spacing w:after="0"/>
              <w:textAlignment w:val="auto"/>
              <w:rPr>
                <w:rFonts w:ascii="Times New Roman" w:hAnsi="Times New Roman"/>
                <w:noProof/>
                <w:lang w:eastAsia="fr-FR"/>
              </w:rPr>
            </w:pPr>
            <w:r w:rsidRPr="00EC422F">
              <w:rPr>
                <w:rFonts w:ascii="Times New Roman" w:hAnsi="Times New Roman"/>
                <w:noProof/>
              </w:rPr>
              <w:t>The UE behaviours in the following PUR collision cases are not specified</w:t>
            </w:r>
          </w:p>
          <w:p w14:paraId="3BB1FDD7" w14:textId="77777777" w:rsidR="00012A0F" w:rsidRPr="00EC422F" w:rsidRDefault="00012A0F" w:rsidP="00012A0F">
            <w:pPr>
              <w:pStyle w:val="af1"/>
              <w:widowControl w:val="0"/>
              <w:numPr>
                <w:ilvl w:val="1"/>
                <w:numId w:val="5"/>
              </w:numPr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/>
                <w:noProof/>
                <w:lang w:eastAsia="fr-FR"/>
              </w:rPr>
            </w:pPr>
            <w:r w:rsidRPr="00EC422F">
              <w:rPr>
                <w:rFonts w:ascii="Times New Roman" w:hAnsi="Times New Roman"/>
                <w:noProof/>
                <w:lang w:eastAsia="fr-FR"/>
              </w:rPr>
              <w:t>When PUR transmission overlaps with WUS, PUR transmission is prioritized</w:t>
            </w:r>
          </w:p>
          <w:p w14:paraId="4B725C6D" w14:textId="77777777" w:rsidR="00012A0F" w:rsidRPr="00012A0F" w:rsidRDefault="00012A0F" w:rsidP="00012A0F">
            <w:pPr>
              <w:pStyle w:val="af1"/>
              <w:widowControl w:val="0"/>
              <w:numPr>
                <w:ilvl w:val="1"/>
                <w:numId w:val="5"/>
              </w:numPr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  <w:r w:rsidRPr="00EC422F">
              <w:rPr>
                <w:rFonts w:ascii="Times New Roman" w:hAnsi="Times New Roman"/>
                <w:noProof/>
                <w:lang w:eastAsia="fr-FR"/>
              </w:rPr>
              <w:t>When PUR SS monitoring overlaps with Paging CSS, PUR SS monitoring is prioritized</w:t>
            </w:r>
          </w:p>
          <w:p w14:paraId="59024044" w14:textId="7D50B06A" w:rsidR="00504843" w:rsidRPr="007E7BC6" w:rsidRDefault="00012A0F" w:rsidP="00012A0F">
            <w:pPr>
              <w:pStyle w:val="af1"/>
              <w:widowControl w:val="0"/>
              <w:numPr>
                <w:ilvl w:val="1"/>
                <w:numId w:val="5"/>
              </w:numPr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  <w:r w:rsidRPr="00EC422F">
              <w:rPr>
                <w:rFonts w:ascii="Times New Roman" w:hAnsi="Times New Roman"/>
                <w:noProof/>
                <w:lang w:eastAsia="fr-FR"/>
              </w:rPr>
              <w:t>When PUR SS monitoring overlaps with WUS, PUR SS monitoring is prioritized</w:t>
            </w:r>
          </w:p>
        </w:tc>
      </w:tr>
      <w:tr w:rsidR="001E41F3" w14:paraId="600B7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9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0A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A0F" w14:paraId="62DB6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CA6FE" w14:textId="77777777" w:rsidR="00012A0F" w:rsidRDefault="00012A0F" w:rsidP="0001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2FE87" w14:textId="0443BD72" w:rsidR="00012A0F" w:rsidRDefault="00012A0F" w:rsidP="00012A0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EC422F">
              <w:rPr>
                <w:rFonts w:ascii="Times New Roman" w:hAnsi="Times New Roman"/>
                <w:noProof/>
              </w:rPr>
              <w:t>Add the related descriptions</w:t>
            </w:r>
          </w:p>
        </w:tc>
      </w:tr>
      <w:tr w:rsidR="00012A0F" w14:paraId="63AFCB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E5FEA" w14:textId="77777777" w:rsidR="00012A0F" w:rsidRDefault="00012A0F" w:rsidP="00012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24B4D" w14:textId="77777777" w:rsidR="00012A0F" w:rsidRDefault="00012A0F" w:rsidP="00012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A0F" w:rsidRPr="008D5800" w14:paraId="5D3E87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051A8" w14:textId="77777777" w:rsidR="00012A0F" w:rsidRDefault="00012A0F" w:rsidP="0001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E76C0" w14:textId="5B77B3ED" w:rsidR="00012A0F" w:rsidRDefault="00012A0F" w:rsidP="00012A0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EC422F">
              <w:rPr>
                <w:rFonts w:ascii="Times New Roman" w:hAnsi="Times New Roman"/>
                <w:noProof/>
              </w:rPr>
              <w:t>The UE behaviours in the above PUR collision cases are not clear</w:t>
            </w:r>
          </w:p>
        </w:tc>
      </w:tr>
      <w:tr w:rsidR="00012A0F" w14:paraId="31882119" w14:textId="77777777" w:rsidTr="00547111">
        <w:tc>
          <w:tcPr>
            <w:tcW w:w="2694" w:type="dxa"/>
            <w:gridSpan w:val="2"/>
          </w:tcPr>
          <w:p w14:paraId="42CF0B3B" w14:textId="77777777" w:rsidR="00012A0F" w:rsidRDefault="00012A0F" w:rsidP="00012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EEC1A9" w14:textId="77777777" w:rsidR="00012A0F" w:rsidRDefault="00012A0F" w:rsidP="00012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A0F" w14:paraId="34A18F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A9878" w14:textId="77777777" w:rsidR="00012A0F" w:rsidRDefault="00012A0F" w:rsidP="0001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80C02" w14:textId="6D78DAD8" w:rsidR="00012A0F" w:rsidRDefault="00012A0F" w:rsidP="001C3B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D5476">
              <w:rPr>
                <w:rFonts w:ascii="Times New Roman" w:hAnsi="Times New Roman"/>
                <w:noProof/>
                <w:lang w:eastAsia="zh-CN"/>
              </w:rPr>
              <w:t>16.</w:t>
            </w:r>
            <w:r w:rsidR="001C3B9B">
              <w:rPr>
                <w:rFonts w:ascii="Times New Roman" w:hAnsi="Times New Roman"/>
                <w:noProof/>
                <w:lang w:eastAsia="zh-CN"/>
              </w:rPr>
              <w:t>6</w:t>
            </w:r>
          </w:p>
        </w:tc>
      </w:tr>
      <w:tr w:rsidR="00012A0F" w14:paraId="2C1EF3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9301B" w14:textId="77777777" w:rsidR="00012A0F" w:rsidRDefault="00012A0F" w:rsidP="00012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742EB" w14:textId="77777777" w:rsidR="00012A0F" w:rsidRDefault="00012A0F" w:rsidP="00012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A0F" w14:paraId="30298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8F18B" w14:textId="77777777" w:rsidR="00012A0F" w:rsidRDefault="00012A0F" w:rsidP="0001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74526" w14:textId="77777777" w:rsidR="00012A0F" w:rsidRDefault="00012A0F" w:rsidP="00012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4B2FA" w14:textId="77777777" w:rsidR="00012A0F" w:rsidRDefault="00012A0F" w:rsidP="00012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82D112" w14:textId="77777777" w:rsidR="00012A0F" w:rsidRDefault="00012A0F" w:rsidP="00012A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9ED8" w14:textId="77777777" w:rsidR="00012A0F" w:rsidRDefault="00012A0F" w:rsidP="00012A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2A0F" w14:paraId="3B588F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C283C" w14:textId="77777777" w:rsidR="00012A0F" w:rsidRDefault="00012A0F" w:rsidP="0001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071C4" w14:textId="77777777" w:rsidR="00012A0F" w:rsidRDefault="00012A0F" w:rsidP="00012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96296" w14:textId="77777777" w:rsidR="00012A0F" w:rsidRDefault="00012A0F" w:rsidP="00012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B81465" w14:textId="77777777" w:rsidR="00012A0F" w:rsidRDefault="00012A0F" w:rsidP="00012A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342DB" w14:textId="77777777" w:rsidR="00012A0F" w:rsidRDefault="00012A0F" w:rsidP="00012A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2A0F" w14:paraId="6DB461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57244" w14:textId="77777777" w:rsidR="00012A0F" w:rsidRDefault="00012A0F" w:rsidP="00012A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D748A" w14:textId="77777777" w:rsidR="00012A0F" w:rsidRDefault="00012A0F" w:rsidP="00012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CCA2C" w14:textId="77777777" w:rsidR="00012A0F" w:rsidRDefault="00012A0F" w:rsidP="00012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4AD02" w14:textId="77777777" w:rsidR="00012A0F" w:rsidRDefault="00012A0F" w:rsidP="00012A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E1A50" w14:textId="77777777" w:rsidR="00012A0F" w:rsidRDefault="00012A0F" w:rsidP="00012A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12A0F" w14:paraId="66F723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0EDC4" w14:textId="77777777" w:rsidR="00012A0F" w:rsidRDefault="00012A0F" w:rsidP="00012A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E39C5" w14:textId="77777777" w:rsidR="00012A0F" w:rsidRDefault="00012A0F" w:rsidP="00012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AEB91" w14:textId="77777777" w:rsidR="00012A0F" w:rsidRDefault="00012A0F" w:rsidP="00012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C11F0" w14:textId="77777777" w:rsidR="00012A0F" w:rsidRDefault="00012A0F" w:rsidP="00012A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8EC1F" w14:textId="77777777" w:rsidR="00012A0F" w:rsidRDefault="00012A0F" w:rsidP="00012A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12A0F" w14:paraId="4E3772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B4F81" w14:textId="77777777" w:rsidR="00012A0F" w:rsidRDefault="00012A0F" w:rsidP="00012A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5C946" w14:textId="77777777" w:rsidR="00012A0F" w:rsidRDefault="00012A0F" w:rsidP="00012A0F">
            <w:pPr>
              <w:pStyle w:val="CRCoverPage"/>
              <w:spacing w:after="0"/>
              <w:rPr>
                <w:noProof/>
              </w:rPr>
            </w:pPr>
          </w:p>
        </w:tc>
      </w:tr>
      <w:tr w:rsidR="00012A0F" w14:paraId="2C8EBC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5CED9" w14:textId="77777777" w:rsidR="00012A0F" w:rsidRDefault="00012A0F" w:rsidP="0001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D2205" w14:textId="77777777" w:rsidR="00012A0F" w:rsidRDefault="00012A0F" w:rsidP="00012A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2A0F" w:rsidRPr="008863B9" w14:paraId="14CC085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CE524" w14:textId="77777777" w:rsidR="00012A0F" w:rsidRPr="008863B9" w:rsidRDefault="00012A0F" w:rsidP="0001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4FA079" w14:textId="77777777" w:rsidR="00012A0F" w:rsidRPr="008863B9" w:rsidRDefault="00012A0F" w:rsidP="00012A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2A0F" w14:paraId="5383B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7D467" w14:textId="77777777" w:rsidR="00012A0F" w:rsidRDefault="00012A0F" w:rsidP="0001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C707A" w14:textId="77777777" w:rsidR="00012A0F" w:rsidRDefault="00012A0F" w:rsidP="00012A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4E38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CDF71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8CA74A" w14:textId="77777777"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3E57D802" w14:textId="77777777" w:rsidR="0013446E" w:rsidRPr="00527266" w:rsidRDefault="0013446E" w:rsidP="0013446E">
      <w:pPr>
        <w:keepNext/>
        <w:keepLines/>
        <w:overflowPunct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527266">
        <w:rPr>
          <w:rFonts w:ascii="Arial" w:eastAsia="Times New Roman" w:hAnsi="Arial"/>
          <w:sz w:val="32"/>
          <w:lang w:eastAsia="en-GB"/>
        </w:rPr>
        <w:t>16.6</w:t>
      </w:r>
      <w:r w:rsidRPr="00527266">
        <w:rPr>
          <w:rFonts w:ascii="Arial" w:eastAsia="Times New Roman" w:hAnsi="Arial"/>
          <w:sz w:val="32"/>
          <w:lang w:eastAsia="en-GB"/>
        </w:rPr>
        <w:tab/>
        <w:t>Narrowband physical downlink control channel related procedures</w:t>
      </w:r>
    </w:p>
    <w:p w14:paraId="7F5D7DF1" w14:textId="77777777" w:rsidR="0013446E" w:rsidRDefault="0013446E" w:rsidP="0013446E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5956E2D4" w14:textId="77777777" w:rsidR="0013446E" w:rsidRPr="00527266" w:rsidRDefault="0013446E" w:rsidP="0013446E">
      <w:r w:rsidRPr="00527266">
        <w:t>Until UE receives higher layer configuration of NPDCCH UE-specific search space, the UE monitors NPDCCH according to the same configuration of NPDCCH search space as that for NPDCCH scheduling Msg4.</w:t>
      </w:r>
    </w:p>
    <w:p w14:paraId="7548BC99" w14:textId="77777777" w:rsidR="0013446E" w:rsidRDefault="0013446E" w:rsidP="0013446E">
      <w:pPr>
        <w:overflowPunct w:val="0"/>
        <w:textAlignment w:val="baseline"/>
        <w:rPr>
          <w:ins w:id="4" w:author="Mixiang" w:date="2020-08-21T16:13:00Z"/>
          <w:rFonts w:eastAsia="Times New Roman"/>
          <w:lang w:eastAsia="en-GB"/>
        </w:rPr>
      </w:pPr>
      <w:r w:rsidRPr="00527266">
        <w:rPr>
          <w:rFonts w:eastAsia="Times New Roman"/>
          <w:lang w:eastAsia="en-GB"/>
        </w:rPr>
        <w:t xml:space="preserve">A UE is not required to monitor Type1-NPDCCH common search space </w:t>
      </w:r>
      <w:ins w:id="5" w:author="Mixiang" w:date="2020-05-28T11:19:00Z">
        <w:r>
          <w:rPr>
            <w:rFonts w:eastAsia="Times New Roman"/>
            <w:lang w:eastAsia="en-GB"/>
          </w:rPr>
          <w:t xml:space="preserve">or NWUS </w:t>
        </w:r>
      </w:ins>
      <w:r w:rsidRPr="00527266">
        <w:rPr>
          <w:rFonts w:eastAsia="Times New Roman"/>
          <w:lang w:eastAsia="en-GB"/>
        </w:rPr>
        <w:t xml:space="preserve">if the set of subframes comprising the NPDCCH candidates </w:t>
      </w:r>
      <w:ins w:id="6" w:author="Mixiang" w:date="2020-05-28T11:20:00Z">
        <w:r w:rsidRPr="0047300A">
          <w:rPr>
            <w:rFonts w:eastAsia="Times New Roman"/>
            <w:lang w:eastAsia="en-GB"/>
          </w:rPr>
          <w:t xml:space="preserve">or the set of subframes where NWUS may be received </w:t>
        </w:r>
      </w:ins>
      <w:r w:rsidRPr="00527266">
        <w:rPr>
          <w:rFonts w:eastAsia="Times New Roman"/>
          <w:lang w:eastAsia="en-GB"/>
        </w:rPr>
        <w:t>include any subframes in which the UE has initiated an NPUSCH transmission using preconfigured uplink resource on a given serving cell.</w:t>
      </w:r>
    </w:p>
    <w:p w14:paraId="41AA9693" w14:textId="2125529E" w:rsidR="00504843" w:rsidRPr="001A7C01" w:rsidRDefault="0013446E" w:rsidP="00B669A1">
      <w:pPr>
        <w:overflowPunct w:val="0"/>
        <w:textAlignment w:val="baseline"/>
      </w:pPr>
      <w:ins w:id="7" w:author="Mixiang" w:date="2020-08-21T16:13:00Z">
        <w:r w:rsidRPr="00A314CB">
          <w:rPr>
            <w:rFonts w:eastAsia="Times New Roman"/>
            <w:lang w:eastAsia="en-GB"/>
          </w:rPr>
          <w:t>A UE is not required to monitor Type-1 NPDCCH common search space or NWUS in subframes in which the UE monitors a UE-specific NPDCCH search space given by PUR</w:t>
        </w:r>
      </w:ins>
      <w:ins w:id="8" w:author="Mixiang" w:date="2020-08-21T16:46:00Z">
        <w:r>
          <w:rPr>
            <w:rFonts w:eastAsia="Times New Roman"/>
            <w:lang w:eastAsia="en-GB"/>
          </w:rPr>
          <w:t>-</w:t>
        </w:r>
      </w:ins>
      <w:ins w:id="9" w:author="Mixiang" w:date="2020-08-21T16:13:00Z">
        <w:r w:rsidRPr="00A314CB">
          <w:rPr>
            <w:rFonts w:eastAsia="Times New Roman"/>
            <w:lang w:eastAsia="en-GB"/>
          </w:rPr>
          <w:t>RNTI.</w:t>
        </w:r>
      </w:ins>
      <w:bookmarkEnd w:id="3"/>
    </w:p>
    <w:p w14:paraId="485F54AD" w14:textId="77777777"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0C40516F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48CF1A" w14:textId="77777777" w:rsidR="00DD71F9" w:rsidRDefault="00DD71F9">
      <w:r>
        <w:separator/>
      </w:r>
    </w:p>
  </w:endnote>
  <w:endnote w:type="continuationSeparator" w:id="0">
    <w:p w14:paraId="1999FBDC" w14:textId="77777777" w:rsidR="00DD71F9" w:rsidRDefault="00DD7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47DFDF" w14:textId="77777777" w:rsidR="00DD71F9" w:rsidRDefault="00DD71F9">
      <w:r>
        <w:separator/>
      </w:r>
    </w:p>
  </w:footnote>
  <w:footnote w:type="continuationSeparator" w:id="0">
    <w:p w14:paraId="1B9F077F" w14:textId="77777777" w:rsidR="00DD71F9" w:rsidRDefault="00DD7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733B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6B7F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E0165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B271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F29EE"/>
    <w:multiLevelType w:val="hybridMultilevel"/>
    <w:tmpl w:val="AF782D6E"/>
    <w:lvl w:ilvl="0" w:tplc="3354A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B81DBA"/>
    <w:multiLevelType w:val="hybridMultilevel"/>
    <w:tmpl w:val="30C0BC7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E016F2A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72743E1"/>
    <w:multiLevelType w:val="hybridMultilevel"/>
    <w:tmpl w:val="8D2A19F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833648E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DB35BE"/>
    <w:multiLevelType w:val="hybridMultilevel"/>
    <w:tmpl w:val="E870B010"/>
    <w:lvl w:ilvl="0" w:tplc="DA70AE3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9C837F5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  <w:num w:numId="11">
    <w:abstractNumId w:val="1"/>
  </w:num>
  <w:num w:numId="12">
    <w:abstractNumId w:val="10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xiang">
    <w15:presenceInfo w15:providerId="None" w15:userId="Mi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2A0F"/>
    <w:rsid w:val="00012FB7"/>
    <w:rsid w:val="00015349"/>
    <w:rsid w:val="00022E4A"/>
    <w:rsid w:val="00024073"/>
    <w:rsid w:val="00031B46"/>
    <w:rsid w:val="0004588B"/>
    <w:rsid w:val="00084BCC"/>
    <w:rsid w:val="000A6394"/>
    <w:rsid w:val="000A6AA7"/>
    <w:rsid w:val="000B7FED"/>
    <w:rsid w:val="000C038A"/>
    <w:rsid w:val="000C6598"/>
    <w:rsid w:val="0013446E"/>
    <w:rsid w:val="00145D43"/>
    <w:rsid w:val="00191302"/>
    <w:rsid w:val="00192C46"/>
    <w:rsid w:val="001A08B3"/>
    <w:rsid w:val="001A7B60"/>
    <w:rsid w:val="001B1AF8"/>
    <w:rsid w:val="001B52F0"/>
    <w:rsid w:val="001B7A65"/>
    <w:rsid w:val="001C3B9B"/>
    <w:rsid w:val="001C605A"/>
    <w:rsid w:val="001E41F3"/>
    <w:rsid w:val="001F27E0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609EF"/>
    <w:rsid w:val="0036231A"/>
    <w:rsid w:val="00374DD4"/>
    <w:rsid w:val="003B51A2"/>
    <w:rsid w:val="003B6D10"/>
    <w:rsid w:val="003D243C"/>
    <w:rsid w:val="003E1A36"/>
    <w:rsid w:val="00410371"/>
    <w:rsid w:val="004242F1"/>
    <w:rsid w:val="004261E6"/>
    <w:rsid w:val="004B75B7"/>
    <w:rsid w:val="004B7B7C"/>
    <w:rsid w:val="00504843"/>
    <w:rsid w:val="0051580D"/>
    <w:rsid w:val="0052518E"/>
    <w:rsid w:val="00544668"/>
    <w:rsid w:val="00547111"/>
    <w:rsid w:val="0055355E"/>
    <w:rsid w:val="00592D74"/>
    <w:rsid w:val="005B17EC"/>
    <w:rsid w:val="005E2C44"/>
    <w:rsid w:val="005E5182"/>
    <w:rsid w:val="00605C99"/>
    <w:rsid w:val="006206F8"/>
    <w:rsid w:val="00621188"/>
    <w:rsid w:val="006257ED"/>
    <w:rsid w:val="00642651"/>
    <w:rsid w:val="00695808"/>
    <w:rsid w:val="00696EBA"/>
    <w:rsid w:val="006B34DC"/>
    <w:rsid w:val="006B46FB"/>
    <w:rsid w:val="006D1398"/>
    <w:rsid w:val="006E0572"/>
    <w:rsid w:val="006E21FB"/>
    <w:rsid w:val="006E575E"/>
    <w:rsid w:val="0072192F"/>
    <w:rsid w:val="00753125"/>
    <w:rsid w:val="00755B0D"/>
    <w:rsid w:val="00792342"/>
    <w:rsid w:val="0079515D"/>
    <w:rsid w:val="007977A8"/>
    <w:rsid w:val="007B512A"/>
    <w:rsid w:val="007C2097"/>
    <w:rsid w:val="007D20EC"/>
    <w:rsid w:val="007D6A07"/>
    <w:rsid w:val="007E5B01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D5800"/>
    <w:rsid w:val="008E39FD"/>
    <w:rsid w:val="008F1A84"/>
    <w:rsid w:val="008F686C"/>
    <w:rsid w:val="00902316"/>
    <w:rsid w:val="00913E17"/>
    <w:rsid w:val="009148DE"/>
    <w:rsid w:val="00940676"/>
    <w:rsid w:val="00941E30"/>
    <w:rsid w:val="009474B5"/>
    <w:rsid w:val="009777D9"/>
    <w:rsid w:val="00991B88"/>
    <w:rsid w:val="009A5753"/>
    <w:rsid w:val="009A579D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A2CBC"/>
    <w:rsid w:val="00AB56D9"/>
    <w:rsid w:val="00AC5820"/>
    <w:rsid w:val="00AD1CD8"/>
    <w:rsid w:val="00B258BB"/>
    <w:rsid w:val="00B45211"/>
    <w:rsid w:val="00B4561C"/>
    <w:rsid w:val="00B56824"/>
    <w:rsid w:val="00B61D2E"/>
    <w:rsid w:val="00B669A1"/>
    <w:rsid w:val="00B67B97"/>
    <w:rsid w:val="00B83505"/>
    <w:rsid w:val="00B968C8"/>
    <w:rsid w:val="00BA2A91"/>
    <w:rsid w:val="00BA3EC5"/>
    <w:rsid w:val="00BA51D9"/>
    <w:rsid w:val="00BB5DFC"/>
    <w:rsid w:val="00BD279D"/>
    <w:rsid w:val="00BD6BB8"/>
    <w:rsid w:val="00BD6D1D"/>
    <w:rsid w:val="00C60415"/>
    <w:rsid w:val="00C6497C"/>
    <w:rsid w:val="00C66BA2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45228"/>
    <w:rsid w:val="00D50255"/>
    <w:rsid w:val="00D66520"/>
    <w:rsid w:val="00D83DF6"/>
    <w:rsid w:val="00D966EC"/>
    <w:rsid w:val="00D967EB"/>
    <w:rsid w:val="00DA3A53"/>
    <w:rsid w:val="00DC74E9"/>
    <w:rsid w:val="00DD71F9"/>
    <w:rsid w:val="00DE0567"/>
    <w:rsid w:val="00DE34CF"/>
    <w:rsid w:val="00E13F3D"/>
    <w:rsid w:val="00E34898"/>
    <w:rsid w:val="00E86C82"/>
    <w:rsid w:val="00EB09B7"/>
    <w:rsid w:val="00EC36DB"/>
    <w:rsid w:val="00EE0970"/>
    <w:rsid w:val="00EE7D7C"/>
    <w:rsid w:val="00EF6429"/>
    <w:rsid w:val="00F25D98"/>
    <w:rsid w:val="00F300FB"/>
    <w:rsid w:val="00F547FA"/>
    <w:rsid w:val="00F97CF9"/>
    <w:rsid w:val="00FB6386"/>
    <w:rsid w:val="00FC4B3C"/>
    <w:rsid w:val="00FE2585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84AD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목록 단락,リスト段落,?? ??,?????,????,Lista1,¥ê¥¹¥È¶ÎÂä,列出段落1,中等深浅网格 1 - 着色 21,列表段落,¥¡¡¡¡ì¬º¥¹¥È¶ÎÂä,ÁÐ³ö¶ÎÂä,列表段落1,—ño’i—Ž,1st level - Bullet List Paragraph,Lettre d'introduction,Paragrafo elenco,Normal bullet 2,Bullet list,목록단락,列表段落11"/>
    <w:basedOn w:val="a"/>
    <w:link w:val="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aliases w:val="- Bullets Char,목록 단락 Char,リスト段落 Char,?? ?? Char,????? Char,???? Char,Lista1 Char,¥ê¥¹¥È¶ÎÂä Char,列出段落1 Char,中等深浅网格 1 - 着色 21 Char,列表段落 Char,¥¡¡¡¡ì¬º¥¹¥È¶ÎÂä Char,ÁÐ³ö¶ÎÂä Char,列表段落1 Char,—ño’i—Ž Char,1st level - Bullet List Paragraph Char"/>
    <w:link w:val="af1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rsid w:val="00504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523FA-735F-4250-93E0-8963396C7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Mixiang</cp:lastModifiedBy>
  <cp:revision>77</cp:revision>
  <cp:lastPrinted>1900-01-01T00:00:00Z</cp:lastPrinted>
  <dcterms:created xsi:type="dcterms:W3CDTF">2018-11-05T09:14:00Z</dcterms:created>
  <dcterms:modified xsi:type="dcterms:W3CDTF">2020-08-25T07:21:00Z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(3)lyCr51aowUlQtCDHGCxjCHaNw2IBXqtdffpJJrU1t3eNQhiKaRoQF7ug8BaJ+iDocDJlukH/
KGznEOzQfyXKbNx9Gy2/YJZJQjaitfqIw39oRO679D6u3lUEAxLhCVzQcLO3+oyGEL00t9cO
syFR/xMKWmufb8HEiHEisCTrGbwGZk09JsttN9HgYEIP3mfYMIL/70drpc5nmdwD8TMeKaxI
FgzWh/fh6uW++0RXyg</vt:lpwstr>
  </property>
  <property fmtid="{D5CDD505-2E9C-101B-9397-08002B2CF9AE}" pid="22" name="_2015_ms_pID_7253431">
    <vt:lpwstr>oMWM3upJqh9RqIfx6bp1aAvM3YguTdsTUmPi/wrSV83RfgJyf8GGFy
yP3gvIrWkXzY5pXHICwTcRnNJ5wZhi6HvobyVmS44KaWnpuWX5XDeSD4a+O3zsvQCWzhj6r1
X7D+4xtpSxdmRwhiibU5Rr1aieviGVtJeoNfaK33iSofIRhAQ3+Qmcr2/EKRlivq620j6Z3D
drmZMF3v1iey+r1PuPYOfUhyKmNRPjhobFnZ</vt:lpwstr>
  </property>
  <property fmtid="{D5CDD505-2E9C-101B-9397-08002B2CF9AE}" pid="23" name="_2015_ms_pID_7253432">
    <vt:lpwstr>TuATBhpTMXKGfC+aRUuAZrc=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